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5"/>
        <w:gridCol w:w="4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2024-05-20T08:47:49Z</dcterms:modified>
</cp:coreProperties>
</file>