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synów Peresa i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pochodził z synów Peresa,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synów Faresowych przedniejszym nad wszystkiemi przełożonymi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Fares, hetman wszytkich hetmanów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potomkiem Peresa i 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się on od Peresa, a był naczelnikiem wszystkich dowódców zastępów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potomków Peresa i był naczelnikiem wszystkich dowódców wojska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rodu Peresa i był dowódcą wszystkich przełożonych wojskowych w pierwszym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potomków Pereca i był wodzem wszystkich dowódców wojskowych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Фареса володар всіх володарів сили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synów Pereca i pierwszego miesiąca przedniejszym nad wszystkimi przełożonymi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miesiąc pierwszy przypadali niektórzy spośród synów Pereca, dowódcy wszystkich grup usługujących.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2024-05-21T19:31:30Z</dcterms:modified>
</cp:coreProperties>
</file>