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dziedzińca od strony wschodniej, ku wschodowi, będzie na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2024-05-15T21:36:10Z</dcterms:modified>
</cp:coreProperties>
</file>