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będziesz kłaniał się innemu bogu,* ponieważ JAHWE – Jego imię Zazdrosny** – jest Bogiem zazdrosnym;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11:16-17&lt;/x&gt;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2024-05-21T03:45:14Z</dcterms:modified>
</cp:coreProperties>
</file>