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dwie złote oprawy i dwa złote pierścienie, i przymocowali te dwa pierścienie do dwóch rogów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2024-05-18T11:32:58Z</dcterms:modified>
</cp:coreProperties>
</file>