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4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a ołtarzem ustawisz kadź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kadź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wannę między namiotem zgromadzenia a między ołtarzem, w którą nalejesz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umywalnią między ołtarzem a przybytkiem, którą napełnisz wodą;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umieścisz między Namiotem Spotkania a ołtarzem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Kadź zaś umieścisz między Namiotem Zgromadzenia a ołtarzem i 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umieścisz kadź i nalejesz w nią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Namiotem Spotkania a ołtarzem postawisz misę i napełnisz ją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kadź postaw między Namiotem Zjednoczenia a tym ołtarzem; i wlej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kadź pomiędzy Namiotem Wyznaczonych Czasów a ołtarzem i wlejesz tam wodę.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też wannę pomiędzy Przybytkiem Zboru a ofiarnicą oraz nalejesz do niej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namiotem spotkania i ołtarzem ustawisz basen i nalejesz do niego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2024-05-18T20:49:36Z</dcterms:modified>
</cp:coreProperties>
</file>