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miast Lewitów nie będzie sprzedawane. Należą one do nich jako wieczysta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wokół ich miast nie będzie sprzedawane, gdyż jest ich wieczystą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na przedmieściu ich nie będzie sprzedawane; bo dziedzictwem ich jest wiecznem.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domy ich na przedmieściu niech nie będą przedane, bo jest osiadłość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pole położone koło ich miast nie będzie podlegało sprzedaży, bo ono jest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przynależne do ich miast nie będzie sprzedawane, gdyż jest ono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pole położone koło ich miast nie będzie podlegało sprzedaży, gdyż jest ono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wokół ich miast nie może być sprzedane, gdyż jest ich wiecznym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pola w obwodzie ich miast nie mogą być [na zawsze] sprzedane, gdyż stanowią ich wieczystą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Lewita poświęci] pole w otwartym obszarze ich miast [dla Świątyni], nie może [ono] zmienić właściciela [- Lewita zawsze będzie mógł je wykupić], bo [te miasta] są ich wiecznym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відділені їхнім містам не продаватимуться, бо це вічна їхня посілість.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w obwodzie ich miast nie może być sprzedawane, gdyż to jest ich długotrwałe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pola terenu pastwiskowego ich miast nie można sprzedać, gdyż należy do nich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2024-06-02T06:05:05Z</dcterms:modified>
</cp:coreProperties>
</file>