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5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i kończyny i 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także wnętrzności i kończyny. Je również spalił na ołtarzu, na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też wnętrzności oraz nogi i spalił je z ofiarą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Omył też wnętrzności, i nogi, i spalił je z ofiarą całopalenia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wypłukawszy pierwej w wodzie jelita i 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 i zamienił je w dym na ołtarzu przy całopaleniu.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obmył i spalił na ołtarzu przy 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i nogi i spalił je na ofiarę całopalną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obmył wnętrzności oraz nogi i spalił je na ołtarzu wraz z ofiarą całopalną.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obmył wnętrzności i nogi, i spalił na ołtarzu wraz z tym całopaleniem.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[zwierzęcia], i zmienił je w wonny dym na ołtarzu razem z oddaniem wstępującym [ola].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помив внутреності і ноги водою, і поклав на цілопалення на жертівнику.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wymył trzewia oraz golenie i wraz z całopaleniem puścił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obmył jelita oraz golenie i na ofierze całopalnej zamienił je w dym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2024-05-20T10:01:28Z</dcterms:modified>
</cp:coreProperties>
</file>