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król, by zwołano wróżbitów i czarowników, czarnoksiężników* i Chaldejczyków,** aby opowiedzieć królowi jego sny. Przyszli więc i stanęli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czarnoksiężników, </w:t>
      </w:r>
      <w:r>
        <w:rPr>
          <w:rtl/>
        </w:rPr>
        <w:t>מְכַּׁשֵף</w:t>
      </w:r>
      <w:r>
        <w:rPr>
          <w:rtl w:val="0"/>
        </w:rPr>
        <w:t xml:space="preserve"> (mechaszszef), w Dn mamy: </w:t>
      </w:r>
      <w:r>
        <w:rPr>
          <w:rtl/>
        </w:rPr>
        <w:t>חַרְטֻּמִים , אַּׁשָפִים , ּכַׂשְּדִים</w:t>
      </w:r>
      <w:r>
        <w:rPr>
          <w:rtl w:val="0"/>
        </w:rPr>
        <w:t xml:space="preserve"> , to jest: </w:t>
      </w:r>
      <w:r>
        <w:rPr>
          <w:rtl/>
        </w:rPr>
        <w:t>לַחַרְטֻּמִים וְלָאַּׁשָפִים וְלַמְכַּׁשְפִים וְלַּכַׂשְּדִים</w:t>
      </w:r>
      <w:r>
        <w:rPr>
          <w:rtl w:val="0"/>
        </w:rPr>
        <w:t xml:space="preserve"> : wróżbitów i czarowników, czarnoksiężników i Chaldejczyków.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Chaldejczyków, ּ</w:t>
      </w:r>
      <w:r>
        <w:rPr>
          <w:rtl/>
        </w:rPr>
        <w:t>כַׂשְּדִים</w:t>
      </w:r>
      <w:r>
        <w:rPr>
          <w:rtl w:val="0"/>
        </w:rPr>
        <w:t xml:space="preserve"> (kasdim), może ozn. mędrców babilońskich.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2024-05-19T20:59:28Z</dcterms:modified>
</cp:coreProperties>
</file>