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Annasza. Był on bowiem teściem Kajfasza, który tego roku sprawował urząd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najpierw do Annasza, bo był teściem Kajfasza, który tego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go naprzód do Annasza; bo był świekier Kaifaszowy, który był najwyższym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naprzód do Annasza, bo był świekier Kajfaszów, który był nawyższym kapłanem roku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bowiem teściem Kajfasza, który owego roku pełnił urząd arcykapłański.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bowiem teściem Kaifasza,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najpierw do Annasza. Był on bowiem teściem Kajfasza, który był w tym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teścia Kajfasza, który sprawował w owym roku urząd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poprowadzili najpierw do Annasza, był on bowiem teściem Kajfasza, arcykapłana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zaprowadzili go do Annasza. Był on teściem Kaifasza, który w tym roku pełnił urząd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Annasza. Był on teściem Kajfasza, który w owym roku był najwyższym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спочатку до Анни, тестя Каяфи, який був того року архиєреєм.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zawiedli istotnie do Hannasa wpierw; był bowiem teść Kaiafasa, który był prapoczątkowy kapłan kosmicznego cyklu rocznego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go najpierw do Annasza; bo był teściem Kaifasza, który był tamtego roku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'Anana, teścia Kajafy, który owego pamiętnego roku był kohenem gadolem.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Annasza; był on bowiem teściem Kajfasza, który tego roku był arcykapłanem.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najpierw do Annasza, który był teściem Kajfasza, sprawującego tego roku urząd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2024-05-15T01:59:39Z</dcterms:modified>
</cp:coreProperties>
</file>