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0"/>
        <w:gridCol w:w="4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― rodzice jego i powiedzieli: Wiemy, że ten jest ― syn nasz i, że ślepy narodził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Rodzice więc odpowiedzieli: Wiemy, że to jest nasz syn i że urodził się niewidomy;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więc rodzice jego i rzekli: Wiemy, że ten jest syn nasz i że ślepy narodził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im rodzice jego i powiedzieli wiemy że to jest syn nasz i że niewidomy został zrodzony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2024-05-19T08:31:21Z</dcterms:modified>
</cp:coreProperties>
</file>