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— jak napisano — ten, kto się chce szczycić, szczycił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to jest napisane: Ten, kto się chlubi,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jest napisano: Kto się chłubi, w Panu się chłubił.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napisane, w Panu się chlubił ten, kto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napisano, Ten, kto się chlubi, chlubił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napisane: Kto chce się chlubić, niech się chlubi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było, jak jest napisane: „Kto się chełpi, niech Panem się chełpi”.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Pismo, każdy, kto szuka chwały, niech jej szuka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tym, co zostało napisane: ʼw Panu chlubił się ten, kto się chlubiʼ.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було, як ото написано: Хто хвалиться, - хай хвалиться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było, jak jest napisane: Kto się przechwala w Panu niech się przechwala.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 rzecze Tanach - "niech każdy, kto chce się chlubić, chlubi się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było tak, jak jest napisane: ”Kto się chlubi, niech się chlubi w 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„Jedynym powodem do dumy jest nasz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2024-05-17T17:35:01Z</dcterms:modified>
</cp:coreProperties>
</file>