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30"/>
        <w:gridCol w:w="54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natomiast przynosili kamienie onyksowe i kamienie do opraw do efodu i do napierśnika,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przynosili onyks, kamienie do oprawienia w efodzie i napierśniku,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zaś przynosili kamienie onyksu i kamienie do osadzenia efodu i pektorału;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przynosili kamienie onychiny, i kamienie do osadzania naramiennika i napierśnika.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Przełożeni zasię ofiarowali kamienie onychiny i kamienie drogie na naramiennik i na racjonał,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przynieśli onyks i inne 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zaś przynosili kamienie onyksowe i drogie kamienie na naramiennik i na napierśnik,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zaś przynosili kamienie onyksowe i drogie kamienie do ozdobienia efodu i pektorału,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Przywódcy przynieśli onyks oraz kamienie do osadzenia w 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Książęta natomiast przynieśli kamienie onyksu i inne kamienie do osadzenia ich na efodzie i pektorale,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Przywódcy [plemion] przynieśli kamienie onyksu i kamienie szlachetne do wypełniania, na efod i na napierśnik,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князі принесли камені смарагду і камені на виконання для наплечника (ефоду) і для слова,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przywódcy przynosili kamienie onyksu oraz kamienie do oprawy, na naramiennik i napierśnik.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naczelnicy przynieśli kamienie onyksowe oraz kamienie na oprawę efodu i napierśnika,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2024-05-20T15:28:35Z</dcterms:modified>
</cp:coreProperties>
</file>