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0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pod dobrym dowództwem możesz prowadzić wojnę, zwycięstwo jest (możliwe) dzięki wielu doradcom.*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11:14&lt;/x&gt;; &lt;x&gt;240 20:18&lt;/x&gt;; &lt;x&gt;240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2024-05-20T15:28:56Z</dcterms:modified>
</cp:coreProperties>
</file>