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ogoli Pan brzytwą wynajętą za Rzeką* – królem Asyrii – głowę i włos na nogach, a także brodę usunie.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2024-05-16T17:38:49Z</dcterms:modified>
</cp:coreProperties>
</file>