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rozcina to, co z prawej, jest głodny, i choć je to, co z lewej, jest niesyty – każdy zjada ciało własnego ramienia: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2024-05-20T13:48:54Z</dcterms:modified>
</cp:coreProperties>
</file>