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Judei. Tak bowiem napisane jest przez ―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w Judei tak bowiem jest napisane przez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mu:* W Betlejem judzkim;** bo tak zostało napisane przez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W Betlejem (w) Judei. Tak bowiem napisane jest przez proroka: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w Betlejem (w) Judei tak bowiem jest napisane przez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 odpowiedzieli zgodnie z opinią Żydów (&lt;x&gt;500 7:42&lt;/x&gt;).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2024-05-18T20:22:44Z</dcterms:modified>
</cp:coreProperties>
</file>