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odpowiedzieli: Wiemy, że to jest nasz syn i wiemy, że się urodził niewidomy,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jego rodzice: 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rzekli: Wiemy, żeć to jest syn nasz, i że się ślepo narodził;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rodzicy jego i rzekli: Wiemy, żeć to jest syn nasz a iż się ślepo narodził,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zaś jego tak odpowiedzieli: Wiemy, że to jest nasz syn i że się urodził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rodzice jego, rzekli: Wiemy, że to jest syn nasz i że się ślepym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odpowiedzieli: 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odpowiedzieli: „Wiemy, że to jest nasz syn oraz 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rodzice odpowiedzieli: „Wiemy, że on jest naszym synem i że urodził się ślepy.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odpowiedzieli: - Tak, to nasz syn i urodził się niewidomy.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odpowiedzieli: - Wiemy, że to jest nasz syn i że urodził się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[їм] його батьки і сказали: Знаємо, що він наш син, що народився сліпим,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rodzice jego i rzekli: Wiemy że ten właśnie jest syn nasz i że ślepy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rodzice odpowiedzieli, mówiąc: Wiemy, że to jest nasz syn i że się ślepy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odparli: "Wiemy,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rodzice, odpowiadając, rzekli: ”Wiemy,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—Wiemy tylko tyle, że to jest nasz syn—odparli—i że urodził się niewidomy.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2024-05-14T06:58:43Z</dcterms:modified>
</cp:coreProperties>
</file>