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 Tercyjusz, którym ten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Tertius, którym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pisałem ten list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ten list pisałem pod dyktando.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ten list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 вас у Господі і я, Тертій, що написав це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Panu, ja, Tercjusz, piszący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Tercjusz, zapisujący ten list, pozdrawiam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również ja, Tercjusz, który jako sekretarz Pawła pisałem ten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2024-05-20T09:26:02Z</dcterms:modified>
</cp:coreProperties>
</file>