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5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jak odgłos wód licznych i jak odgłos grzmotu wielkiego, i ― głos który usłyszałem jak kitarzystów grających na ― kitarach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szum wielu wód* i jak głos wielkiego grzmotu;** a głos, który usłyszałem, (brzmiał) jak harfiarze grający na swoich harfach.***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głos wód wielu i jak głos grzmotu wielkiego, a głos, który usłyszałem, jak cytrzystów grających na cytrach*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1:24&lt;/x&gt;; &lt;x&gt;330 43:2&lt;/x&gt;; &lt;x&gt;730 1:15&lt;/x&gt;; &lt;x&gt;730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5:8&lt;/x&gt;; &lt;x&gt;730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"kitara", instrument inny niż obecne.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2024-05-12T02:38:39Z</dcterms:modified>
</cp:coreProperties>
</file>