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stała mądrością ludzką, ale mocą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wiara wasza nie była* w mądrości ludzi, ale w mocy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opierała się na mądrości ludzkiej, ale na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opierała się na mądrości ludzkiej, ale na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wiara wasza nie gruntowała na mądrości ludzkiej, ale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 w mądrości ludzkiej, ale w 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opierała się nie na mądrości ludzkiej, lecz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opierała się na mądrości ludzkiej, lecz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opierała się na mądrości ludzkiej, lecz na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opierała się nie na mądrości ludzkiej, ale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wasza wiara powstała nie dzięki erudycji ludzkiej, lecz dzięki mocy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wasza wiara mogła się oprzeć na mocy Boga, a nie na ludzkiej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wypływała z ludzkiej mądrości, ale z 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ваша віра була не в людській мудрості, а в Божій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była w mądrości ludzi, ale w 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ufność nie opierała się na ludzkiej mądrości, ale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opierała się na mądrości ludzkiej, lecz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bowiem, aby wasza wiara opierała się właśnie na Jego mocy, a nie na ludzkiej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stała (...) mocą Boga, tj. nie tkwiła w mądrości ludzkiej, nie opierała się na niej, lecz miała za podstawę moc Boga, μὴ ᾖ ἐν σοφίᾳ ἀνθρώπων ἀλλ᾽ ἐν δυνάμει θεου.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4:7&lt;/x&gt;; &lt;x&gt;540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2024-05-20T16:01:33Z</dcterms:modified>
</cp:coreProperties>
</file>