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wyszła na ziemię szarańcza. Dano jej możliwości podobne do tych, które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 i dano jej moc, jaką mają skorpiony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onego dymu wyszły szarańcze na ziemię i dano im moc, jako mają moc niedźwiadki ziemskie;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z dymu studniej szarańcze na ziemię, i dano im moc, jako mają moc niedźwiadkowie ziemscy.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szarańcza na ziemię,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tego dymu wyszły na ziemię szarańcze, którym dana została moc, jaką jest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 i dano jej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zaś wyszła na ziemię szarańcza, której dano taką moc, jaką mają na ziemi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dymu spadła szarańcza na ziemię, a dano jej taką moc, jaką na tej ziemi mają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dymu wysypała się na ziemię szarańcza jadowita, jak skorpiony.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dymu wyszła na ziemię szarańcza, której dano moc,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диму вийшла саранча на землю, і дано їй владу, як ото мають земні скорпіони.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spośród dymu wyszły na ziemię szarańcze i została im dana moc, podobna do mocy jaką mają skorpiony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dymu wyszła na ziemię szarańcza i dano jej moc jak moc skorpionów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na ziemię szarańcze, i dano im władzę – taką władzę, jaką mają ziemskie skorpiony.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wyłoniła się szarańcza, która miała taką samą moc, jak skorpiony.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2024-05-20T06:43:12Z</dcterms:modified>
</cp:coreProperties>
</file>