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6"/>
        <w:gridCol w:w="1513"/>
        <w:gridCol w:w="6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to lud przekorny, synowie zakłamani, synowie, którzy nie chcą słuchać* Prawa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słuchać, ׁ</w:t>
      </w:r>
      <w:r>
        <w:rPr>
          <w:rtl/>
        </w:rPr>
        <w:t>שְמֹועַ</w:t>
      </w:r>
      <w:r>
        <w:rPr>
          <w:rtl w:val="0"/>
        </w:rPr>
        <w:t xml:space="preserve"> (szemoa‘): wg 1QIsa a : </w:t>
      </w:r>
      <w:r>
        <w:rPr>
          <w:rtl/>
        </w:rPr>
        <w:t>מוע ־ לש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2024-05-20T08:19:27Z</dcterms:modified>
</cp:coreProperties>
</file>