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Panać się to stało, i jest dziwne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zstało, a 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to sprawił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cudem w naszych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 on pochodzi i w naszych oczach jest godny podziwu”.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Kamień, który odrzucili budowniczowie, stał się kamieniem węgielnym. Uczynił to Pan i to nas zdumiewa.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Господа це сталося, і є дивовижним в наших очах!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niewiadomego utwierdzającego pana stała się ta właśnie i jest dziwna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to się stało, i 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to od Adonai i jest zdumiewające w naszych oczach"?".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Pana i jest Cudowny w naszych czasachʼ?”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2024-05-20T16:34:09Z</dcterms:modified>
</cp:coreProperties>
</file>