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powtarzał: Abba,* Ojcze!** Dla Ciebie wszystko jest możliwe,*** oddal ode Mnie ten kielich;**** jednak nie co Ja chcę, ale co Ty.*****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Abba, Ojcze, wszystko możliwe ci. Odwróć kielich ten ode mnie; ale nie co ja chcę, ale co 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Abba Ojcze wszystkie możliwe Ci odwróć kielich ode Mnie ten ale nie co Ja chcę ale co Ty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Abba, </w:t>
      </w:r>
      <w:r>
        <w:rPr>
          <w:rtl/>
        </w:rPr>
        <w:t>אַּבָא</w:t>
      </w:r>
      <w:r>
        <w:rPr>
          <w:rtl w:val="0"/>
        </w:rPr>
        <w:t xml:space="preserve"> (’abba’), aram. ojciec.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8:15&lt;/x&gt;;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19:26&lt;/x&gt;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10:38&lt;/x&gt;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5:30&lt;/x&gt;; &lt;x&gt;500 6:38&lt;/x&gt;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2024-05-20T14:17:55Z</dcterms:modified>
</cp:coreProperties>
</file>