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wlewa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należy wlewać do nowych bukłaków i tak zachowuje się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młode wino ma być wlewane w statki nowe; a tak 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ma być lano w statki nowe, a oboje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młode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Młode wino należy wlewać do nowych worków skórzanych.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młode wino należy wlać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Młode wino trzeba nalewać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wlewa się do nowych worków.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молоде вино треба вливати до нових бурдюків - [тоді обидва збережуться].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do worów skórzanych nowych jest odpowiednie do rzucenia.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świeże wino należy wlewać do nowych bukłaków; a obydwa bywają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nowe wino trzeba wlać do nowo przygotowanych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nowe wino należy wlewać do nowych bukłaków.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Świeże wino wlewa się do nowych, miękkich bukłaków.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2024-05-20T15:13:32Z</dcterms:modified>
</cp:coreProperties>
</file>