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65"/>
        <w:gridCol w:w="4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pierwocina święta, i ― ciasto, a jeśli ― korzeń święty, i ―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zaczyn jest święty, to i ciasto; a jeśli korzeń jest święty, to i gałęzie.*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pierwocina* święta, i ciasto; i jeśli korzeń święty, i gałęzie.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pierwocina święta i ciasto i jeśli korzeń święty i gałęzie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zaczyn jest święty, to święte jest ciasto; jeśli święty jest korzeń — święte też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jeśli zaczyn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ciasto, a jeśli korzeń jest święty,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jeźli pierwiastki święte, tedyć i zaczynienie; a jeźli korzeń święty, tedyć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zaczynienie jest święte, i ciasto; a jeśli korzeń święty,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zaczyn jest święty, to i ciasto; jeżeli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zaczyn jest święty, to i ciasto; a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zaczyn jest święty, to i ciasto, i jeśli korzeń jest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zaczyn jest święty, to i ciasto, a jeśli korzeń jest święty, to gałęzie również.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pierwociny święte, to i ciasto; również jeśli korzeń święty, to i gałązki.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zaczyn jest święty, to i całe ciasto na chleb jest święte. Jeżeli korzenie są święte, to i gałęzie.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zakwas jest święty, to i cały zaczyn, jeśli korzeń święty,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розчин святий, то й тісто святе; а коли корінь святий, то й гілля святе.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pierwocina jest święta także ciasto; a jeśli korzeń jest święty także 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challa ofiarowywana jako pierwociny jest święta, to taki jest też cały bochen. A jeśli korzeń jest święty takie są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święta jest część wzięta jako pierwociny, to i całe ciasto, a jeśli święty jest korzeń, to i gałęzie.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zaczyn ciasta jest święty, to i całe ciasto! Jeśli święte są korzenie, to i gałęzie drzewa!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Metafora zaczerpnięta z &lt;x&gt;40 14:19&lt;/x&gt;.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zaczyn.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2024-05-20T10:19:40Z</dcterms:modified>
</cp:coreProperties>
</file>