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spotkania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natomiast, w namiocie spotkania, ustawił złoty ołtarz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i złoty ołtarz w Namiocie Zgromadzenia przed zasłoną;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w namiocie zgromadzenia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też oponę w weszciu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również ołtarz złoty w Namiocie Spotkania, naprzeciw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Zgromadzenia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ołtarz ze złota w Namiocie Spotkania przed zasłoną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kotarą, w Namiocie Spotkania, postawił ołtarz ze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na nim pachnące kadzidło,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złoty ołtarz w Namiocie Wyznaczonych Czasów, przed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золотий жертівник в шатрі свідчення перед занавісою,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przed zasłoną, postawił również złocony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w namiocie spotkania, przed zasłoną, złoty ołtarz,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2024-05-15T05:23:22Z</dcterms:modified>
</cp:coreProperties>
</file>