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3"/>
        <w:gridCol w:w="3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2024-05-13T07:09:16Z</dcterms:modified>
</cp:coreProperties>
</file>