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—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pustyni, a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waszy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jedli mannę na pustyni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na pustyni mannę, ale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Wasi ojcowie mannę jedli na pustyni, a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pustyni, a jednak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co 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батьки їли манну в пустині -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w spustoszonej i opuszczonej krainie mannę i odumarli.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zjedli na pustyni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pustyni.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praojcowie jedli mannę na pustkowiu, a jednak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wprawdzie mannę na pustyni, ale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2024-05-17T15:18:00Z</dcterms:modified>
</cp:coreProperties>
</file>