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będzie, jak mówicie — zgodziła się Rachab. Po czym wyprawiła ich i poszli. Ona zaś przywiązała do okna szkarłatną wstęgę.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 powiedzieliście, niech tak będzie. Wtedy wypuściła ich i poszli. I przywiązała czerwony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odpowiedziała; Jakoście powiedzieli, niechże tak będzie. Tedy je wypuściła, i poszli; i uwiązała sznur czerwony w onem 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Jakeście rzekli, tak niechaj będzie. I puściwszy je, aby poszli, uwiązała powrozek czerwony w 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odpowiedziała: Niech tak będzie, jak mówicie, i zakończyła rozmowę, a oni się oddalili. Wtedy ona uwiązała purpurowy powróz u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rzekła: Jak powiedzieliście, tak będzie. Wypuściła ich tedy, a oni poszli. Ona zaś przywiązała czerwony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będzie tak, jak mówicie. A potem ich odprawiła. Gdy odeszli, przywiązała do okna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„Będzie tak, jak powiedzieliście”. Potem ich odesłała. A gdy odeszli, przywiązała przy oknie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Oświadczyła im: - Jak powiedzieliście, tak będzie. Potem odprawiła ich i odeszli. Ona zaś uwiązała purpurowy sznur przy 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За словом вашим так хай буде, і їх відіслала.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Niech będzie według waszych słów! I ich wypuściła, więc poszli. Potem uwiązała w oknie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się stanie zgodnie z waszymi słowami”. Wtedy ich odprawiła i poszli swoją drogą. Potem uwiązała w oknie ów szkarłatny sznur.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2024-05-18T07:20:40Z</dcterms:modified>
</cp:coreProperties>
</file>