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Machlon i Kilion również umarli — i tak Noemi pozostała bez swoich dwojga dzieci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obaj, Machlon i Kilion, również umarli; i tak kobieta ta pozostała sama bez swoich dwóch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potem i oni oba, Mahalon i Chelijon; i tak ona niewiasta osierociała po obu synach swoich i po mężu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 umarli, to jest Mahalon i Chelion, i została niewiasta osierociała bez dwu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tak Machlon, jak i Kilion - również zmarli, a kobieta pozostała, przeżywszy obu swych synów i 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obaj, Machlon i Kilion, też umarli, pozostała ta kobieta osierocona, bez obu swoich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jednak zmarli, zarówno Machlon, jak i Kilion, a kobieta została bez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obaj zmarli, zarówno Machlon, jak i Kilion. Noemi pozostała więc sama, nie mając ani dzieci, ani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również pomarli obaj: Machlon i Kilion, pozostała niewiasta [Noemi] sama, bez obu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померли обоє, Маалон і Хелеон, і осталася жінка без свого мужа і без обох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 oni obaj Machlon i Kiljon też umarli, a pozostała owa kobieta, osierocona po obu synach oraz po swoim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zmarli również ci dwaj, Machlon i Kilion, tak iż owa niewiasta została bez obojga swoich dzieci i bez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2024-05-16T22:10:58Z</dcterms:modified>
</cp:coreProperties>
</file>