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wstał wcześnie, aby spotkać się z Saulem rano. Ale doniesiono Samuelowi: Saul udał się do Karmelu* i oto postawił tam sobie pomnik, a (następnie) zawrócił** i zszedł do Gilgal.***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Karmel : w tym przypadku miasto w Judzie, 11 km na pd od Hebronu.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rydwan, ἅρμα.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 dod. na końcu wiersza: do Saula, a oto on złożył Panu w ofierze całopalnej najlepsze łupy, które przyniósł od Amaleka, πρὸς Σαουλ καὶ ἰδοὺ αὐτὸς ἀνέφερεν ὁλοκαύτωσιν τῷ κυρίῳ τὰ πρῶτα τῶν σκύλων ὧν ἤνεγκεν ἐξ Αμαληκ. Wtedy jednak zdanie: i zawrócił i przeszedł, i zszedł do Gilgal : </w:t>
      </w:r>
      <w:r>
        <w:rPr>
          <w:rtl/>
        </w:rPr>
        <w:t>הַּגִלְּגָל וַּיִּסֹב וַּיַעֲבֹר וַּיֵרֶד</w:t>
      </w:r>
      <w:r>
        <w:rPr>
          <w:rtl w:val="0"/>
        </w:rPr>
        <w:t xml:space="preserve"> , musiałoby się odnosić do Samuela, co – ze względu na wzmiankę o rydwanie – musiałoby znaczyć, że Samuel go posiadał albo że cały ten frg. należałoby umieścić w w. 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2024-05-15T01:05:07Z</dcterms:modified>
</cp:coreProperties>
</file>