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gdyż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synów Noego, Sema, Chama i Jafeta, którym się narodziło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Noego: Sema, Chama i Jafeta. I narodziło się im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potomstwo synów Noego: Sema, Chama i Jafeta. Po potopie urodzili się im następujący synowie: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gdy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Noego,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synów Noacha, Szema, Chama i Jefeta. Urodzili im się synowie po potopie.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синів Ноя, Сим, Хам, Яфет, і народилися їм сини після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rodowody synów Noacha: Szema, Chama i Jafeta; gdyż po potopie urodzili im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zaczęli się im rodzić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2024-04-28T06:48:27Z</dcterms:modified>
</cp:coreProperties>
</file>