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― zamieszkiwanie ich od Masse aż do wejścia do Sofery, góry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w kierunku Sefar, gór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obszary począwszy od Meszy w kierunku Sefar, aż do gór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ich zamieszkania ciągnął się od Meszy w kierunku Sefar, wschodniej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mieszkanie ich od Mescha idąc, do góry Sefar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mieszkanie było ich od Messy idącym aż do Sefary, góry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na którym mieszkali, rozciągał się od Meszy w kierunku Sefar aż do wyżyny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do Sefar w górach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siedziba rozciągała się od Meszy w stronę Sefaru, góry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rozciągały się od Meszy aż do Sefar ku górom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Sema, podzieleni według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Osiedlili się, idąc od Mesza [w stronę] Sefar, góry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поселення було від Масси до приходу до Софира, східної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siedziba była od Meszy, idąc ku Sefar aż do góry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miejsce zamieszkania ciągnęło się od Meszy aż po Sefar, górzysty region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2024-04-28T06:00:28Z</dcterms:modified>
</cp:coreProperties>
</file>