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zaś, jego syn, miał trzynaście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2024-05-01T09:16:05Z</dcterms:modified>
</cp:coreProperties>
</file>