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 za mnie moja sprawiedliwość za jakiś czas,* gdy przyjdziesz dokonać przeglądu mojej zapłaty. Wszystko, co nie będzie cętkowane i łaciate między kozami, a ciemne między owcami – (możesz uznać) za ukradzione przeze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dalszym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2024-05-07T16:29:27Z</dcterms:modified>
</cp:coreProperties>
</file>