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uchodziła z niej dusza, bo umierała, nadała mu imię Ben -Oni,* lecz ojciec nazwał go Beniamin.**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Ben-Oni, ּ</w:t>
      </w:r>
      <w:r>
        <w:rPr>
          <w:rtl/>
        </w:rPr>
        <w:t>בֶן־אֹונִי</w:t>
      </w:r>
      <w:r>
        <w:rPr>
          <w:rtl w:val="0"/>
        </w:rPr>
        <w:t xml:space="preserve"> (ben-’oni), czyli: syn mojego bólu.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Beniamin, ּ</w:t>
      </w:r>
      <w:r>
        <w:rPr>
          <w:rtl/>
        </w:rPr>
        <w:t>בִנְיָמִין</w:t>
      </w:r>
      <w:r>
        <w:rPr>
          <w:rtl w:val="0"/>
        </w:rPr>
        <w:t xml:space="preserve"> (binjamin), czyli: syn mojej prawej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2024-04-28T20:49:53Z</dcterms:modified>
</cp:coreProperties>
</file>