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Izrael i rozbił swój namiot powyżej Migdal-Eder.*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powyżej wieży Eder, </w:t>
      </w:r>
      <w:r>
        <w:rPr>
          <w:rtl/>
        </w:rPr>
        <w:t>עֵדֶר מֵהָלְאָה לְמִגְּדַל־</w:t>
      </w:r>
      <w:r>
        <w:rPr>
          <w:rtl w:val="0"/>
        </w:rPr>
        <w:t xml:space="preserve"> , lub: wieży stada, zob. &lt;x&gt;400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2024-04-28T20:30:14Z</dcterms:modified>
</cp:coreProperties>
</file>