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i siedem kłosów dorodnych, to też siedem lat – bo to (co do znaczenia)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lat. Siedem kłosów dorodnych, to też siedem lat — bo znaczenie obu snów jest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pięknych krów to siedem lat, a siedem dorodnych kłosów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jest siedem lat, a siedem kłosów cudnych, jest też siedem lat; sen to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krów pięknych i siedm kłosów pełnych siedm lat są żyznych i jedno znaczenie snu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kłosów pięknych to też siedem lat; jest to bowiem jeden [i ten sam]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a siedem kłosów pięknych, to też siedem lat; jest to bowiem sen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dorodnych to siedem lat i siedem kłosów dorodnych to także siedem lat – oznaczają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pełnych kłosów to także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dorodnych krów to siedem lat, siedem zaś kłosów dorodnych to [także] siedem lat. Jest to zatem jeden i ten sam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krów dobrych to siedem lat i siedem dobrych kłosów to [tych samych] siedem lat. Jest to jeden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гарних корів є сім років, і сім гарних колосків є сім років. Сон Фараона є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 i siedem pięknych kłosów to siedem lat;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lat. Podobnie siedem dorodnych kłosów to siedem lat. Sen jest tylko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2024-05-08T02:45:08Z</dcterms:modified>
</cp:coreProperties>
</file>