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2"/>
        <w:gridCol w:w="1774"/>
        <w:gridCol w:w="5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zatem zmarł, przywieziono go do Samarii i pochowano króla w Samarii.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2024-04-29T08:48:11Z</dcterms:modified>
</cp:coreProperties>
</file>