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podstawa miała cztery miedziane koła i miedziane osie, a jej cztery stopy miały ramiona od spodu wanny – ramiona były odlane za każdym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brązowe koła i brązowe osie, a jej cztery stopy miały ramiona od spodu wanny. Ramiona te były odlane i wystawały zza każdego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podstawa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koła z brązu oraz płyty z brązu. Na czterech rogach znajdowały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odlane pod kadzią, obok każdego z plecionych elementów.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koła miedziane były pod każdym podstawkiem, i deski miedziane; a na czterech rogach jego były podpory jako ramiona, a pod wanną były te ramiona ulane przy każdej stronie obwiedzienia.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koła do każdego podstawku, i osi miedziane, i na czterech stronach jakoby ramionka pod umywalnią ulane, ku sobie wespół patrzące.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koła z brązu na brązowych osiach. Ponadto ich cztery nogi miały ramiona pod kadzią. Ramiona te odlane były po drugiej stronie girland.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umywalnia miała cztery koła z brązu wraz z osiami brązowymi, a w czterech jej rogach były uchwyty; uchwyty te były odlane poniżej umywalni, od każdej zaś zwisały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podstawie były umocowane cztery brązowe koła z osiami z brązu. Na czterech nogach podstawy pod kadzią znajdowały się wsporniki, a z każdego wspornika zwisały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koła i osie z brązu. Z czterech jej rogów wychodziły wsporniki, mające podtrzymywać misę. Wsporniki miały z każdej strony wzór z wieńców.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cztery koła z brązu i osie z brązu. Ich cztery nogi miały sztaby [krzyżujące się] pod czaszą [zbiornika]. Sztaby te były odlewane; poza [złączem] każda była skręcona [w formie] spirali.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море, і дванадцять волів під морем,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podłoże miało osie z kruszcu i cztery koła z kruszcu. A na czterech jego rogach były nasady; owe nasady były odlane poniżej umywalni i z każdej strony zwisały festony.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każdym wózku były cztery miedziane koła o miedzianych osiach; a na czterech rogach były ich podpory. Podpory te były pod basenem, odlane z wieńcami w poprzek każdej.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2024-05-08T06:07:11Z</dcterms:modified>
</cp:coreProperties>
</file>