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świątynię JAHWE, pałac królewski oraz pozostałe budowle, których wzniesienie było jego pragnieniem,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domu królewskiego oraz wszystkiego, czego pragnął i co chciał wykonać;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Salomon budowania domu Pańskiego, i domu królewskiego, i wszystkiego, co żądał Salomon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Salomon budowania domu PANSKIEGO i domu królewskiego, i wszytkiego, co żądał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świątyni Pańskiej i pałacu królewskiego oraz wszystkiego, co z upodobaniem chciał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budowy przybytku Pańskiego i pałacu królewskiego oraz wszystkiego, co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Pana i domu królewskiego oraz wszystkiego, czego pragnął i co spodobało mu się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wykonał wszystko, co zamierzał,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 oraz wszystko, co według swych zamierzeń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Соломон закінчив будувати господний дім і царський дім і всяке діло Соломона, яке забажав чинити,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zakończył budowę Przybytku oraz królewskiego pałacu, spełniając każdy swój zamysł, jaki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Salomon skończył budować dom JAHWE i dom królewski, jak również wszelką piękną rzecz, którą Salomonowi spodobało się wykonać,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2024-05-04T06:36:36Z</dcterms:modified>
</cp:coreProperties>
</file>