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należącym do grona trzydziestu, stał również na ich czele, oddziałem zaś dowodził jego syn Amizabad.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to 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waleczny wśród trzydziestu i dowodził trzydziestoma, a jego syn Ammizabad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Banajas był mocarz między trzydziestoma, i nad trzydziestoma, a nad podziałem jego był Ammisadab,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Banajas namocniejszy między trzydziestą i nad trzydziestą, a nad hufem jego był przełożony Amizabad,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bohaterem spośród trzydziestu i dowodził trzydziestoma, a jego syn, Ammizabad, należał do jego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znakomitym rycerzem z owej trzydziestki i on dowodził tą trzydziestką, jego oddziałem zaś jego syn,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był bohaterem trzydziestu i dowodził trzydziestoma ludźmi, a w jego zmianie był Ammizabad,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nadto był jednym z trzydziestu, a zarazem ich dowódcą. Jego syn, Ammizabad, dowodził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Benajahu był bohaterem pomiędzy Trzydziestoma i dowodził nimi, a syn jego, Ammizabad,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Ванея найсильніший з тридцятьох і над тридцятьма, і над його відділом Амізават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Banajahu był mocarzem trzydziestu oraz nad trzydziestoma, a w jego przydziale był także jego syn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Benajasz był mocarzem wśród trzydziestu i nad trzydziestoma; a nad jego oddziałem był Ammizabad,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2024-05-02T06:51:16Z</dcterms:modified>
</cp:coreProperties>
</file>