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każdy będzie widział (dotykającą) go plagę i (odczuwał) swój ból – tak, że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2024-05-02T09:08:05Z</dcterms:modified>
</cp:coreProperties>
</file>