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drugiego,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drugiego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 drugiego,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Elama, tego drugiego,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drugiego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Іламара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Elama, tego drugiego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drugiego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2024-04-28T05:02:05Z</dcterms:modified>
</cp:coreProperties>
</file>