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więc Hamana na szubienicy, którą ustawił dla Mordochaja. I gniew króla ustąpił.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2024-04-29T12:52:09Z</dcterms:modified>
</cp:coreProperties>
</file>