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Egipcjanie,* że Ja jestem JAHWE, gdy wsławię się na faraonie, na jego rydwanach i na jego jeźdźcach.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Egipcjanie przekonają się, że Ja jestem JAHWE, gdy okażę moją potęgę na faraonie, jego rydwanach i jeźdźcach!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będę wysławiony dzięki faraonowi, jego rydwanom i 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 Egipczanie, żem Ja Pan, gdy uwielbiony będę w Faraonie, w woziech jego,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wiedzieć będą Egipcjanie, żem ja jest JAHWE, gdy będę uwielbion w Faraonie i w woziech także,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okażę moją potęgę wobec faraona, jego rydwanów i jeźdźców, wtedy poznają Egipcjanie,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 żem Ja Pan, gdy się okryję chwałą kosztem faraona, jego rydwanów i 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Egipcjanie poznają, że Ja jestem JAHWE, gdy okażę swą moc nad faraonem,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przekonają się, że Ja jestem JAHWE, gdy okażę moją chwałę przed faraonem, jego rydwanami i jego jeźdźcami”.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poznają, żem Ja jest Jahwe, gdyż okażę swoją moc nad faraonem,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poznają, że Ja jestem Bogiem, gdy będę rozsławiany przez faraona, jego wozy i jego 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всі єгиптяни, що Я є Господь, як прославляюся Я у Фараонові і в колісницях і його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poznają, że Ja jestem WIEKUISTY; gdyż wsławię się przez faraona, przez jego wozy oraz przez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okryję się chwałą w związku z faraonem, jego rydwanami wojennymi i jego jeźdźcami”.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wszyscy Egipcjanie;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2024-04-28T15:10:23Z</dcterms:modified>
</cp:coreProperties>
</file>