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ujrzeli Boga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 leżało coś, co przypominało płytę szafiru przejrzystą niczym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widzieli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nogami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dzieło z szafirowego kamienia jak niebo,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Izraelskiego; a było pod nogami jego jako robota z kamienia szafirowego, a jako niebo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ujźrzeli Boga Izraelowego: a pod nogami jego jako robota kamienia szafirowego a jako niebo, gdy pogodne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Boga Izraela, a pod Jego stopami jakby jakieś dzieło z szafirowych kamieni, świecących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Izraela, a pod jego stopami jakby twór z płyt szafirowych, błękitny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Boga Izraela. Pod Jego nogami znajdował się jakby przedmiot z płyt szafirowych tak jasnych jak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Boga Izraela, a pod Jego stopami jakby kunsztowną mozaikę z szafiru, czystą jak bezchmurne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oni Boga Izraela; u Jego stóp coś na kształt szafirowej płyty, tak czystej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[chwałę] Boga Jisraela, a pod Jego Tronem Chwały było [coś] jak płyta z szafiru, czyste jak istota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місце, де стояв там Бог Ізраїля. І під ногами його наче діло каменя сапфіра, і наче вигляд небесної тверді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Israela mianowicie pod Jego stopami jakby wyrób z najjaśniejszego szafiru, a w czystości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Izraela. A pod jego stopami było coś, co wyglądało jak twór z szafirowych płyt i jak same niebiosa, jeżeli chodzi o 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2024-04-26T15:59:31Z</dcterms:modified>
</cp:coreProperties>
</file>