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część boku będzie zajmować brama dziedzińca. Będzie tam kotara długości dwudziestu łokci, wykonana z fioletowej i szkarłatnej purpury, z karmazynu i ze skręconego bisioru, artystycznie haftowana, zawieszona na czterech słupach, umieszczonych na czterech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wejścia dziedzińca będzie zasłona na dwadzieścia łokci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purpury i karmazynu oraz skręconego bisioru, haftowana. Do tego cztery słupy i cztery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sieni zasłona na dwadzieścia łokci z hijacyntu, i z szarłatu, i z karmazynu dwa kroć farbowanego, i z jedwabiu białego kręconego robotą haftarską; słupów jej cztery, i podstawków jej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weszciu do sieni sprawią oponę na dwudziestu łokiet z hiacyntu i z szarłatu, i z karmazynu dwakroć farbowanego, i bisioru kręconego robotą haftarską; słupy cztery będzie miała z także wielą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zasłona na dwadzieścia łokci z fioletowej i czerwonej purpury, z karmazynu, z bisioru skręconego, wielobarwnie wyszywana, a do tego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mieć będzie kotarę na dwadzieścia łokci, z fioletowej i czerwonej purpury, z karmazynu i ze skręconego bisioru, wzorzyście haftowaną;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na dziedziniec będzie znajdować się haftowana zasłona o długości dwudziestu łokci z fioletowej i czerwonej purpury, z karmazynu i kręconego bisioru. Do niej cztery słupy i cztery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umieścisz kotarę o długości dwudziestu łokci, wykonaną z fioletowej i czerwonej purpury, karmazynu i bisioru, bogato wyszywaną. Zawiesisz ją na czterech słupach opartych na czterech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wejściu na dziedziniec [powieś] kotarę długą na dwadzieścia łokci, z purpury jasnej i ciemnej, karmazynu i cienkiego lnu skręconego, jako dzieło hafciarza. Do tego cztery słupki i cztery podstawki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bramie [dziedzińca] Miejsca Obecności będzie zasłona na dwadzieścia ama, haftowana, z niebieskiej, z purpurowej i szkarłatnej [wełny] i ze skręcanego lnu, cztery słupy i ich cztery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притвору завіса, двадцять ліктів висота, з синьої тканини і порфіри і пряденого кармазину і тканого виссону праця вишита: їх стовпи чотири, і їх стояки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bramy dziedzińca zrobisz dwadzieścia łokci kotary z błękitu, purpury, karmazynu oraz kręconego bisioru wykonanej jako wzorzysty wyrób; i do niej cztery słupy oraz cztery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bramy dziedzińca ma być kotara długa na dwadzieścia łokci, z niebieskiego włókna i wełny barwionej czerwonawą purpurą, i przędzy barwionej szkarłatem z czerwców, i delikatnego skręcanego lnu, tkackiej roboty; ich słupy będą cztery i ich podstawy z gniazdem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2024-04-30T02:05:46Z</dcterms:modified>
</cp:coreProperties>
</file>